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99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990000"/>
          <w:sz w:val="28"/>
          <w:szCs w:val="28"/>
          <w:rtl w:val="0"/>
        </w:rPr>
        <w:t xml:space="preserve">We are what we eat</w:t>
      </w:r>
    </w:p>
    <w:p w:rsidR="00000000" w:rsidDel="00000000" w:rsidP="00000000" w:rsidRDefault="00000000" w:rsidRPr="00000000" w14:paraId="00000003">
      <w:pPr>
        <w:tabs>
          <w:tab w:val="left" w:pos="0"/>
        </w:tabs>
        <w:ind w:left="0" w:right="30" w:firstLine="0"/>
        <w:jc w:val="center"/>
        <w:rPr>
          <w:rFonts w:ascii="Calibri" w:cs="Calibri" w:eastAsia="Calibri" w:hAnsi="Calibri"/>
          <w:b w:val="0"/>
          <w:i w:val="0"/>
          <w:color w:val="99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990000"/>
          <w:sz w:val="20"/>
          <w:szCs w:val="20"/>
          <w:rtl w:val="0"/>
        </w:rPr>
        <w:t xml:space="preserve">2019-1-IT02-KA229-063203_4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2621915</wp:posOffset>
            </wp:positionH>
            <wp:positionV relativeFrom="paragraph">
              <wp:posOffset>50165</wp:posOffset>
            </wp:positionV>
            <wp:extent cx="875665" cy="822960"/>
            <wp:effectExtent b="0" l="0" r="0" t="0"/>
            <wp:wrapTopAndBottom distB="0" dist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2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  <w:rtl w:val="0"/>
        </w:rPr>
        <w:t xml:space="preserve">SCHEDA RICETTA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60.0" w:type="dxa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000"/>
      </w:tblPr>
      <w:tblGrid>
        <w:gridCol w:w="5603"/>
        <w:gridCol w:w="4185"/>
        <w:tblGridChange w:id="0">
          <w:tblGrid>
            <w:gridCol w:w="5603"/>
            <w:gridCol w:w="4185"/>
          </w:tblGrid>
        </w:tblGridChange>
      </w:tblGrid>
      <w:tr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una descrizione semplice (torta di mele), una descrizione geografica (torta di mele della Lessinia), una descrizione ceativa (le mele in torta, la torta di famiglia, acrobazia di mele, ...)</w:t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PICTURES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38100</wp:posOffset>
                  </wp:positionV>
                  <wp:extent cx="1188720" cy="1152525"/>
                  <wp:effectExtent b="0" l="0" r="0" t="0"/>
                  <wp:wrapTopAndBottom distB="0" distT="0"/>
                  <wp:docPr id="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52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35" w:hRule="atLeast"/>
        </w:trPr>
        <w:tc>
          <w:tcPr>
            <w:tcBorders>
              <w:top w:color="333333" w:space="0" w:sz="4" w:val="single"/>
              <w:left w:color="333333" w:space="0" w:sz="4" w:val="single"/>
              <w:bottom w:color="00000a" w:space="0" w:sz="4" w:val="single"/>
              <w:right w:color="333333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INGREDIENTI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nel centro della pagina, dall'ingrediente con quantità maggiore a quello con minore, prima la quantità poi l'ingrediente, ingredienti che raccontano: tutto quello che puoi dire sul'ingrediente che stai utilizzando</w:t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00000a" w:space="0" w:sz="4" w:val="single"/>
              <w:right w:color="333333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102879</wp:posOffset>
                  </wp:positionH>
                  <wp:positionV relativeFrom="paragraph">
                    <wp:posOffset>209550</wp:posOffset>
                  </wp:positionV>
                  <wp:extent cx="2449821" cy="976313"/>
                  <wp:effectExtent b="0" l="0" r="0" t="0"/>
                  <wp:wrapTopAndBottom distB="0" distT="0"/>
                  <wp:docPr id="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821" cy="976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69" w:hRule="atLeast"/>
        </w:trPr>
        <w:tc>
          <w:tcPr>
            <w:tcBorders>
              <w:top w:color="00000a" w:space="0" w:sz="4" w:val="single"/>
              <w:left w:color="333333" w:space="0" w:sz="4" w:val="single"/>
              <w:bottom w:color="00000a" w:space="0" w:sz="4" w:val="single"/>
              <w:right w:color="333333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PROCESSO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linguaggio specifico, informazioni dettagliate, frasi all'imperativo (taglia, aggiungi, mescola, ...)</w:t>
            </w:r>
          </w:p>
        </w:tc>
        <w:tc>
          <w:tcPr>
            <w:tcBorders>
              <w:top w:color="00000a" w:space="0" w:sz="4" w:val="single"/>
              <w:left w:color="333333" w:space="0" w:sz="4" w:val="single"/>
              <w:bottom w:color="00000a" w:space="0" w:sz="4" w:val="single"/>
              <w:right w:color="333333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19050</wp:posOffset>
                  </wp:positionV>
                  <wp:extent cx="1674495" cy="1165860"/>
                  <wp:effectExtent b="0" l="0" r="0" t="0"/>
                  <wp:wrapTopAndBottom distB="0" dist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1658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92" w:hRule="atLeast"/>
        </w:trPr>
        <w:tc>
          <w:tcPr>
            <w:tcBorders>
              <w:top w:color="00000a" w:space="0" w:sz="4" w:val="single"/>
              <w:left w:color="333333" w:space="0" w:sz="4" w:val="single"/>
              <w:bottom w:color="00000a" w:space="0" w:sz="4" w:val="single"/>
              <w:right w:color="333333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CIBO PER LA MENTE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(informazioni riguardo la pietanza)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salutari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culturali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economiche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ambientali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filosofiche</w:t>
            </w:r>
          </w:p>
        </w:tc>
        <w:tc>
          <w:tcPr>
            <w:tcBorders>
              <w:top w:color="00000a" w:space="0" w:sz="4" w:val="single"/>
              <w:left w:color="333333" w:space="0" w:sz="4" w:val="single"/>
              <w:bottom w:color="00000a" w:space="0" w:sz="4" w:val="single"/>
              <w:right w:color="333333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106679</wp:posOffset>
                  </wp:positionH>
                  <wp:positionV relativeFrom="paragraph">
                    <wp:posOffset>635</wp:posOffset>
                  </wp:positionV>
                  <wp:extent cx="867410" cy="427355"/>
                  <wp:effectExtent b="0" l="0" r="0" t="0"/>
                  <wp:wrapTopAndBottom distB="0" dist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4273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360045</wp:posOffset>
                  </wp:positionV>
                  <wp:extent cx="991235" cy="572135"/>
                  <wp:effectExtent b="0" l="0" r="0" t="0"/>
                  <wp:wrapTopAndBottom distB="0" distT="0"/>
                  <wp:docPr id="5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5721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849630</wp:posOffset>
                  </wp:positionV>
                  <wp:extent cx="1068705" cy="633095"/>
                  <wp:effectExtent b="0" l="0" r="0" t="0"/>
                  <wp:wrapTopAndBottom distB="0" distT="0"/>
                  <wp:docPr id="8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633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1346835</wp:posOffset>
                  </wp:positionV>
                  <wp:extent cx="1306830" cy="760730"/>
                  <wp:effectExtent b="0" l="0" r="0" t="0"/>
                  <wp:wrapTopAndBottom distB="0" dist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760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1981200</wp:posOffset>
                  </wp:positionV>
                  <wp:extent cx="1315085" cy="745490"/>
                  <wp:effectExtent b="0" l="0" r="0" t="0"/>
                  <wp:wrapTopAndBottom distB="0" distT="0"/>
                  <wp:docPr id="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745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a3a3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7" w:w="11905"/>
      <w:pgMar w:bottom="1132" w:top="37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55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2.jpg"/><Relationship Id="rId13" Type="http://schemas.openxmlformats.org/officeDocument/2006/relationships/image" Target="media/image1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7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